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CF" w:rsidRDefault="009D223B">
      <w:r w:rsidRPr="009D223B">
        <w:t>http://www.aae.org/uploadedfiles/publications_and_research/guidelines_and_position_statements/antibioticprophylaxsisquickrefguide.pdf</w:t>
      </w:r>
      <w:bookmarkStart w:id="0" w:name="_GoBack"/>
      <w:bookmarkEnd w:id="0"/>
    </w:p>
    <w:sectPr w:rsidR="00645C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28"/>
    <w:rsid w:val="002A66BC"/>
    <w:rsid w:val="00652C6D"/>
    <w:rsid w:val="009D223B"/>
    <w:rsid w:val="00D1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Kieth</dc:creator>
  <cp:keywords/>
  <dc:description/>
  <cp:lastModifiedBy>Kieth</cp:lastModifiedBy>
  <cp:revision>3</cp:revision>
  <dcterms:created xsi:type="dcterms:W3CDTF">2014-01-26T20:06:00Z</dcterms:created>
  <dcterms:modified xsi:type="dcterms:W3CDTF">2014-01-26T20:06:00Z</dcterms:modified>
</cp:coreProperties>
</file>